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524B">
      <w:pPr>
        <w:pStyle w:val="Title"/>
      </w:pPr>
    </w:p>
    <w:p w:rsidR="00000000" w:rsidRDefault="0066524B">
      <w:pPr>
        <w:pStyle w:val="Title"/>
      </w:pPr>
    </w:p>
    <w:p w:rsidR="00000000" w:rsidRDefault="0066524B">
      <w:pPr>
        <w:pStyle w:val="Title"/>
      </w:pPr>
      <w:r>
        <w:t>Common Form 68- ORDER FOR INQUIRY AS TO NEXT OF KIN</w:t>
      </w:r>
    </w:p>
    <w:p w:rsidR="00000000" w:rsidRDefault="0066524B">
      <w:pPr>
        <w:pStyle w:val="Title"/>
        <w:rPr>
          <w:b w:val="0"/>
          <w:bCs w:val="0"/>
          <w:i/>
          <w:iCs/>
        </w:rPr>
      </w:pPr>
    </w:p>
    <w:p w:rsidR="00000000" w:rsidRDefault="0066524B">
      <w:pPr>
        <w:rPr>
          <w:b/>
          <w:bCs/>
        </w:rPr>
      </w:pPr>
    </w:p>
    <w:p w:rsidR="00000000" w:rsidRDefault="0066524B">
      <w:pPr>
        <w:rPr>
          <w:b/>
          <w:bCs/>
        </w:rPr>
      </w:pPr>
    </w:p>
    <w:p w:rsidR="00000000" w:rsidRDefault="0066524B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</w:t>
      </w:r>
      <w:r>
        <w:rPr>
          <w:b/>
          <w:bCs/>
        </w:rPr>
        <w:t>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66524B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66524B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66524B">
      <w:pPr>
        <w:rPr>
          <w:b/>
          <w:bCs/>
        </w:rPr>
      </w:pPr>
    </w:p>
    <w:p w:rsidR="00000000" w:rsidRDefault="0066524B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</w:t>
      </w:r>
      <w:r>
        <w:rPr>
          <w:i/>
          <w:iCs/>
        </w:rPr>
        <w:t>[DD/MM/YYYY]</w:t>
      </w:r>
    </w:p>
    <w:p w:rsidR="00000000" w:rsidRDefault="0066524B">
      <w:pPr>
        <w:rPr>
          <w:i/>
          <w:iCs/>
        </w:rPr>
      </w:pPr>
    </w:p>
    <w:p w:rsidR="00000000" w:rsidRDefault="0066524B">
      <w:pPr>
        <w:tabs>
          <w:tab w:val="left" w:pos="2880"/>
        </w:tabs>
      </w:pPr>
      <w:r>
        <w:rPr>
          <w:b/>
          <w:bCs/>
        </w:rPr>
        <w:t>Application made by:</w:t>
      </w:r>
      <w:r>
        <w:tab/>
      </w:r>
      <w:r>
        <w:tab/>
        <w:t>………………………………</w:t>
      </w:r>
      <w:r>
        <w:rPr>
          <w:i/>
          <w:iCs/>
        </w:rPr>
        <w:t>[Party]  [Name]</w:t>
      </w:r>
    </w:p>
    <w:p w:rsidR="00000000" w:rsidRDefault="0066524B"/>
    <w:p w:rsidR="00000000" w:rsidRDefault="0066524B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i/>
          <w:iCs/>
        </w:rPr>
        <w:tab/>
      </w:r>
      <w:r>
        <w:t>………………………………</w:t>
      </w:r>
      <w:r>
        <w:rPr>
          <w:i/>
          <w:iCs/>
        </w:rPr>
        <w:t xml:space="preserve">[DD/MM/YYYY] </w:t>
      </w:r>
    </w:p>
    <w:p w:rsidR="00000000" w:rsidRDefault="0066524B"/>
    <w:p w:rsidR="00000000" w:rsidRDefault="0066524B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>[DD/MM/YYYY]</w:t>
      </w:r>
    </w:p>
    <w:p w:rsidR="00000000" w:rsidRDefault="0066524B"/>
    <w:p w:rsidR="00000000" w:rsidRDefault="0066524B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………………………………Solicitor/Counsel for the Plaintiff(s)</w:t>
      </w:r>
    </w:p>
    <w:p w:rsidR="00000000" w:rsidRDefault="0066524B">
      <w:pPr>
        <w:tabs>
          <w:tab w:val="left" w:pos="2880"/>
        </w:tabs>
      </w:pPr>
      <w:r>
        <w:tab/>
        <w:t>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66524B"/>
    <w:p w:rsidR="00000000" w:rsidRDefault="0066524B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……………………………………………………………………….</w:t>
      </w:r>
    </w:p>
    <w:p w:rsidR="00000000" w:rsidRDefault="0066524B">
      <w:pPr>
        <w:rPr>
          <w:b/>
          <w:bCs/>
        </w:rPr>
      </w:pPr>
    </w:p>
    <w:p w:rsidR="00000000" w:rsidRDefault="0066524B">
      <w:pPr>
        <w:rPr>
          <w:b/>
          <w:bCs/>
        </w:rPr>
      </w:pPr>
    </w:p>
    <w:p w:rsidR="00000000" w:rsidRDefault="0066524B">
      <w:r>
        <w:rPr>
          <w:i/>
          <w:iCs/>
        </w:rPr>
        <w:t xml:space="preserve">[By consent] </w:t>
      </w:r>
      <w:r>
        <w:rPr>
          <w:b/>
          <w:bCs/>
        </w:rPr>
        <w:t>THE COURT ORDERS that:</w:t>
      </w:r>
    </w:p>
    <w:p w:rsidR="00000000" w:rsidRDefault="0066524B"/>
    <w:p w:rsidR="00000000" w:rsidRDefault="0066524B">
      <w:pPr>
        <w:pStyle w:val="BodyTextIndent2"/>
        <w:ind w:left="567"/>
      </w:pPr>
      <w:r>
        <w:t>1.</w:t>
      </w:r>
      <w:r>
        <w:tab/>
        <w:t>An inquiry be made by a Master:</w:t>
      </w:r>
    </w:p>
    <w:p w:rsidR="00000000" w:rsidRDefault="0066524B">
      <w:pPr>
        <w:pStyle w:val="BodyTextIndent2"/>
        <w:ind w:left="567"/>
      </w:pPr>
    </w:p>
    <w:p w:rsidR="00000000" w:rsidRDefault="0066524B">
      <w:pPr>
        <w:pStyle w:val="BodyTextIndent2"/>
      </w:pPr>
      <w:r>
        <w:t>(a)</w:t>
      </w:r>
      <w:r>
        <w:tab/>
        <w:t>as to who became beneficially entitled to property of [</w:t>
      </w:r>
      <w:r>
        <w:rPr>
          <w:i/>
          <w:iCs/>
        </w:rPr>
        <w:t>Full Name</w:t>
      </w:r>
      <w:r>
        <w:t>] deceased in respect of which</w:t>
      </w:r>
      <w:r>
        <w:rPr>
          <w:i/>
          <w:iCs/>
        </w:rPr>
        <w:t xml:space="preserve"> he/she</w:t>
      </w:r>
      <w:r>
        <w:t xml:space="preserve"> died intestate;</w:t>
      </w:r>
    </w:p>
    <w:p w:rsidR="00000000" w:rsidRDefault="0066524B">
      <w:pPr>
        <w:pStyle w:val="BodyTextIndent2"/>
      </w:pPr>
    </w:p>
    <w:p w:rsidR="00000000" w:rsidRDefault="0066524B">
      <w:pPr>
        <w:pStyle w:val="BodyTextIndent2"/>
      </w:pPr>
      <w:r>
        <w:t>(b)</w:t>
      </w:r>
      <w:r>
        <w:tab/>
        <w:t>as to what estates and interests and in what shares and proportions a</w:t>
      </w:r>
      <w:r>
        <w:t>ny beneficial interest arose;</w:t>
      </w:r>
    </w:p>
    <w:p w:rsidR="00000000" w:rsidRDefault="0066524B">
      <w:pPr>
        <w:pStyle w:val="BodyTextIndent2"/>
      </w:pPr>
    </w:p>
    <w:p w:rsidR="00000000" w:rsidRDefault="0066524B">
      <w:pPr>
        <w:pStyle w:val="BodyTextIndent2"/>
      </w:pPr>
      <w:r>
        <w:t>(c)</w:t>
      </w:r>
      <w:r>
        <w:tab/>
        <w:t>as to whether any such persons are since dead and if they died entitled to any vested share or interests who are their personal representatives.</w:t>
      </w:r>
      <w:r>
        <w:tab/>
      </w:r>
    </w:p>
    <w:p w:rsidR="00000000" w:rsidRDefault="0066524B">
      <w:pPr>
        <w:pStyle w:val="BodyTextIndent2"/>
      </w:pPr>
    </w:p>
    <w:p w:rsidR="00000000" w:rsidRDefault="0066524B">
      <w:pPr>
        <w:pStyle w:val="BodyTextIndent2"/>
        <w:ind w:left="567"/>
      </w:pPr>
      <w:r>
        <w:t>2.</w:t>
      </w:r>
      <w:r>
        <w:tab/>
        <w:t>Service of this order upon any person be dispensed with.</w:t>
      </w:r>
    </w:p>
    <w:p w:rsidR="00000000" w:rsidRDefault="0066524B">
      <w:pPr>
        <w:pStyle w:val="BodyTextIndent2"/>
        <w:ind w:left="567"/>
      </w:pPr>
    </w:p>
    <w:p w:rsidR="00000000" w:rsidRDefault="0066524B">
      <w:pPr>
        <w:pStyle w:val="BodyTextIndent2"/>
        <w:ind w:left="567"/>
      </w:pPr>
      <w:r>
        <w:t>3.</w:t>
      </w:r>
      <w:r>
        <w:tab/>
        <w:t>Further co</w:t>
      </w:r>
      <w:r>
        <w:t>nsideration of the summons be adjourned.</w:t>
      </w:r>
    </w:p>
    <w:p w:rsidR="00000000" w:rsidRDefault="0066524B">
      <w:pPr>
        <w:pStyle w:val="BodyTextIndent2"/>
      </w:pPr>
    </w:p>
    <w:p w:rsidR="00000000" w:rsidRDefault="0066524B">
      <w:pPr>
        <w:rPr>
          <w:i/>
          <w:iCs/>
        </w:rPr>
      </w:pPr>
      <w:r>
        <w:tab/>
      </w:r>
      <w:r>
        <w:rPr>
          <w:i/>
          <w:iCs/>
        </w:rPr>
        <w:t>[Other text, if applicable]</w:t>
      </w:r>
    </w:p>
    <w:p w:rsidR="00000000" w:rsidRDefault="0066524B">
      <w:pPr>
        <w:ind w:left="567" w:hanging="567"/>
      </w:pPr>
    </w:p>
    <w:p w:rsidR="00000000" w:rsidRDefault="0066524B">
      <w:pPr>
        <w:rPr>
          <w:i/>
          <w:iCs/>
        </w:rPr>
      </w:pPr>
      <w:r>
        <w:tab/>
      </w:r>
      <w:r>
        <w:rPr>
          <w:i/>
          <w:iCs/>
        </w:rPr>
        <w:t>[Fit for counsel, if applicable]</w:t>
      </w:r>
    </w:p>
    <w:p w:rsidR="00000000" w:rsidRDefault="0066524B"/>
    <w:p w:rsidR="00000000" w:rsidRDefault="0066524B"/>
    <w:p w:rsidR="00000000" w:rsidRDefault="0066524B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by…………………………..</w:t>
      </w:r>
    </w:p>
    <w:p w:rsidR="00000000" w:rsidRDefault="0066524B">
      <w:pPr>
        <w:tabs>
          <w:tab w:val="left" w:pos="6480"/>
        </w:tabs>
      </w:pPr>
      <w:r>
        <w:tab/>
        <w:t>for Registrar</w:t>
      </w:r>
    </w:p>
    <w:p w:rsidR="00000000" w:rsidRDefault="0066524B"/>
    <w:p w:rsidR="00000000" w:rsidRDefault="0066524B">
      <w:pPr>
        <w:tabs>
          <w:tab w:val="left" w:pos="3060"/>
        </w:tabs>
      </w:pPr>
      <w:r>
        <w:tab/>
        <w:t>Computer File Reference……………………………….</w:t>
      </w:r>
    </w:p>
    <w:p w:rsidR="00000000" w:rsidRDefault="0066524B"/>
    <w:p w:rsidR="00000000" w:rsidRDefault="0066524B"/>
    <w:p w:rsidR="00000000" w:rsidRDefault="0066524B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6524B">
      <w:r>
        <w:separator/>
      </w:r>
    </w:p>
  </w:endnote>
  <w:endnote w:type="continuationSeparator" w:id="0">
    <w:p w:rsidR="00000000" w:rsidRDefault="00665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6524B">
      <w:r>
        <w:separator/>
      </w:r>
    </w:p>
  </w:footnote>
  <w:footnote w:type="continuationSeparator" w:id="0">
    <w:p w:rsidR="00000000" w:rsidRDefault="00665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524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6652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DA4C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85D01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6524B"/>
    <w:rsid w:val="0066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BodyTextIndent2">
    <w:name w:val="Body Text Indent 2"/>
    <w:basedOn w:val="Normal"/>
    <w:link w:val="BodyTextIndent2Char"/>
    <w:uiPriority w:val="99"/>
    <w:pPr>
      <w:ind w:left="1134" w:hanging="567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C28340-08C7-4719-BCD9-6B109507152A}"/>
</file>

<file path=customXml/itemProps2.xml><?xml version="1.0" encoding="utf-8"?>
<ds:datastoreItem xmlns:ds="http://schemas.openxmlformats.org/officeDocument/2006/customXml" ds:itemID="{24DE00A3-A690-41AF-8BEC-EF39F7E2FFE7}"/>
</file>

<file path=customXml/itemProps3.xml><?xml version="1.0" encoding="utf-8"?>
<ds:datastoreItem xmlns:ds="http://schemas.openxmlformats.org/officeDocument/2006/customXml" ds:itemID="{988D3F50-115E-4AC6-990C-FD79350940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68- ORDER FOR INQUIRY AS TO NEXT OF KIN</vt:lpstr>
    </vt:vector>
  </TitlesOfParts>
  <Company>South Australian Government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68- ORDER FOR INQUIRY AS TO NEXT OF KIN</dc:title>
  <dc:creator>Courts Administration Authority</dc:creator>
  <cp:lastModifiedBy>kisbac</cp:lastModifiedBy>
  <cp:revision>2</cp:revision>
  <cp:lastPrinted>1996-03-05T04:52:00Z</cp:lastPrinted>
  <dcterms:created xsi:type="dcterms:W3CDTF">2012-05-29T03:47:00Z</dcterms:created>
  <dcterms:modified xsi:type="dcterms:W3CDTF">2012-05-29T03:47:00Z</dcterms:modified>
</cp:coreProperties>
</file>